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69" w:rsidRDefault="00A95EFA" w:rsidP="00D936ED">
      <w:pPr>
        <w:autoSpaceDE w:val="0"/>
        <w:autoSpaceDN w:val="0"/>
        <w:adjustRightInd w:val="0"/>
        <w:jc w:val="center"/>
        <w:rPr>
          <w:rFonts w:ascii="黑体" w:eastAsia="黑体" w:cs="仿宋"/>
          <w:kern w:val="0"/>
          <w:sz w:val="32"/>
          <w:szCs w:val="32"/>
          <w:lang w:val="zh-CN"/>
        </w:rPr>
      </w:pPr>
      <w:r>
        <w:rPr>
          <w:rFonts w:ascii="黑体" w:eastAsia="黑体" w:cs="仿宋"/>
          <w:kern w:val="0"/>
          <w:sz w:val="32"/>
          <w:szCs w:val="32"/>
          <w:lang w:val="zh-CN"/>
        </w:rPr>
        <w:t>2017</w:t>
      </w:r>
      <w:r w:rsidR="00502F69" w:rsidRPr="005268C7">
        <w:rPr>
          <w:rFonts w:ascii="黑体" w:eastAsia="黑体" w:cs="仿宋" w:hint="eastAsia"/>
          <w:kern w:val="0"/>
          <w:sz w:val="32"/>
          <w:szCs w:val="32"/>
          <w:lang w:val="zh-CN"/>
        </w:rPr>
        <w:t>年</w:t>
      </w:r>
      <w:r>
        <w:rPr>
          <w:rFonts w:ascii="黑体" w:eastAsia="黑体" w:cs="仿宋" w:hint="eastAsia"/>
          <w:kern w:val="0"/>
          <w:sz w:val="32"/>
          <w:szCs w:val="32"/>
          <w:lang w:val="zh-CN"/>
        </w:rPr>
        <w:t>1-6月</w:t>
      </w:r>
      <w:r w:rsidR="00502F69" w:rsidRPr="005268C7">
        <w:rPr>
          <w:rFonts w:ascii="黑体" w:eastAsia="黑体" w:cs="仿宋" w:hint="eastAsia"/>
          <w:kern w:val="0"/>
          <w:sz w:val="32"/>
          <w:szCs w:val="32"/>
          <w:lang w:val="zh-CN"/>
        </w:rPr>
        <w:t>经营管理</w:t>
      </w:r>
      <w:r>
        <w:rPr>
          <w:rFonts w:ascii="黑体" w:eastAsia="黑体" w:cs="仿宋" w:hint="eastAsia"/>
          <w:kern w:val="0"/>
          <w:sz w:val="32"/>
          <w:szCs w:val="32"/>
          <w:lang w:val="zh-CN"/>
        </w:rPr>
        <w:t>中心工作总结暨下半年工作计划</w:t>
      </w:r>
    </w:p>
    <w:p w:rsidR="00502F69" w:rsidRPr="00987AEB" w:rsidRDefault="00502F69" w:rsidP="00D936ED">
      <w:pPr>
        <w:autoSpaceDE w:val="0"/>
        <w:autoSpaceDN w:val="0"/>
        <w:adjustRightInd w:val="0"/>
        <w:jc w:val="center"/>
        <w:rPr>
          <w:rFonts w:ascii="黑体" w:eastAsia="黑体" w:cs="仿宋"/>
          <w:kern w:val="0"/>
          <w:sz w:val="24"/>
          <w:szCs w:val="24"/>
          <w:lang w:val="zh-CN"/>
        </w:rPr>
      </w:pPr>
    </w:p>
    <w:p w:rsidR="00502F69" w:rsidRPr="00A617F3" w:rsidRDefault="00A95EFA" w:rsidP="00F5704A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cs="仿宋"/>
          <w:kern w:val="0"/>
          <w:sz w:val="28"/>
          <w:szCs w:val="28"/>
          <w:lang w:val="zh-CN"/>
        </w:rPr>
      </w:pPr>
      <w:r>
        <w:rPr>
          <w:rFonts w:ascii="宋体" w:hAnsi="宋体" w:cs="仿宋"/>
          <w:kern w:val="0"/>
          <w:sz w:val="28"/>
          <w:szCs w:val="28"/>
          <w:lang w:val="zh-CN"/>
        </w:rPr>
        <w:t>2017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年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经营管理中心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在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部领导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的正确指引下，以及其他部门和各中心的积极配合支持下，经营管理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中心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以严谨的工作态度、细致的工作作风完成了各项工作，并较好地承接学校财务资产部以及工商局、税务局下达的通知与任务。具体内容如下：</w:t>
      </w:r>
    </w:p>
    <w:p w:rsidR="00502F69" w:rsidRPr="00A617F3" w:rsidRDefault="00502F69" w:rsidP="00C759C1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cs="仿宋"/>
          <w:b/>
          <w:kern w:val="0"/>
          <w:sz w:val="28"/>
          <w:szCs w:val="28"/>
          <w:lang w:val="zh-CN"/>
        </w:rPr>
      </w:pPr>
      <w:r w:rsidRPr="00A617F3">
        <w:rPr>
          <w:rFonts w:ascii="宋体" w:hAnsi="宋体" w:cs="仿宋" w:hint="eastAsia"/>
          <w:b/>
          <w:kern w:val="0"/>
          <w:sz w:val="28"/>
          <w:szCs w:val="28"/>
          <w:lang w:val="zh-CN"/>
        </w:rPr>
        <w:t>一、日常财务工作</w:t>
      </w:r>
    </w:p>
    <w:p w:rsidR="00502F69" w:rsidRPr="00A617F3" w:rsidRDefault="00A95EFA" w:rsidP="009D15D0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cs="仿宋"/>
          <w:kern w:val="0"/>
          <w:sz w:val="28"/>
          <w:szCs w:val="28"/>
          <w:lang w:val="zh-CN"/>
        </w:rPr>
      </w:pPr>
      <w:r>
        <w:rPr>
          <w:rFonts w:ascii="宋体" w:hAnsi="宋体" w:cs="仿宋" w:hint="eastAsia"/>
          <w:kern w:val="0"/>
          <w:sz w:val="28"/>
          <w:szCs w:val="28"/>
          <w:lang w:val="zh-CN"/>
        </w:rPr>
        <w:t>1、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每月汇总所属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实体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的资金余额表，以反映各个账户当月资金情况。</w:t>
      </w:r>
    </w:p>
    <w:p w:rsidR="00502F69" w:rsidRPr="00A617F3" w:rsidRDefault="00A95EFA" w:rsidP="009D15D0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cs="仿宋"/>
          <w:kern w:val="0"/>
          <w:sz w:val="28"/>
          <w:szCs w:val="28"/>
          <w:lang w:val="zh-CN"/>
        </w:rPr>
      </w:pPr>
      <w:r>
        <w:rPr>
          <w:rFonts w:ascii="宋体" w:hAnsi="宋体" w:cs="仿宋" w:hint="eastAsia"/>
          <w:kern w:val="0"/>
          <w:sz w:val="28"/>
          <w:szCs w:val="28"/>
          <w:lang w:val="zh-CN"/>
        </w:rPr>
        <w:t>2、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每月根据各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实体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提交的财务报表</w:t>
      </w:r>
      <w:r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进行汇总和对比上年度同期数据来分析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各实体</w:t>
      </w:r>
      <w:r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的经营现状、盈亏原因。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完成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对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原后勤集团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集团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账户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、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商业网点管理中心账户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的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财务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核算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。</w:t>
      </w:r>
    </w:p>
    <w:p w:rsidR="00502F69" w:rsidRPr="00A617F3" w:rsidRDefault="00A95EFA" w:rsidP="009D15D0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cs="仿宋"/>
          <w:kern w:val="0"/>
          <w:sz w:val="28"/>
          <w:szCs w:val="28"/>
          <w:lang w:val="zh-CN"/>
        </w:rPr>
      </w:pPr>
      <w:r>
        <w:rPr>
          <w:rFonts w:ascii="宋体" w:hAnsi="宋体" w:cs="仿宋" w:hint="eastAsia"/>
          <w:kern w:val="0"/>
          <w:sz w:val="28"/>
          <w:szCs w:val="28"/>
          <w:lang w:val="zh-CN"/>
        </w:rPr>
        <w:t>3、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完成后勤产业发展中心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、票务中心、教工餐厅的</w:t>
      </w:r>
      <w:r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工商年检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、税金、基金的申报工作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。</w:t>
      </w:r>
    </w:p>
    <w:p w:rsidR="00502F69" w:rsidRPr="00A617F3" w:rsidRDefault="00A95EFA" w:rsidP="009D15D0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cs="仿宋"/>
          <w:kern w:val="0"/>
          <w:sz w:val="28"/>
          <w:szCs w:val="28"/>
          <w:lang w:val="zh-CN"/>
        </w:rPr>
      </w:pPr>
      <w:r>
        <w:rPr>
          <w:rFonts w:ascii="宋体" w:hAnsi="宋体" w:cs="仿宋" w:hint="eastAsia"/>
          <w:kern w:val="0"/>
          <w:sz w:val="28"/>
          <w:szCs w:val="28"/>
          <w:lang w:val="zh-CN"/>
        </w:rPr>
        <w:t>4、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完成新生卧具的招标</w:t>
      </w:r>
      <w:r w:rsidR="008632CE">
        <w:rPr>
          <w:rFonts w:ascii="宋体" w:hAnsi="宋体" w:cs="仿宋" w:hint="eastAsia"/>
          <w:kern w:val="0"/>
          <w:sz w:val="28"/>
          <w:szCs w:val="28"/>
          <w:lang w:val="zh-CN"/>
        </w:rPr>
        <w:t>采购</w:t>
      </w:r>
      <w:r w:rsidR="00502F69" w:rsidRPr="00A617F3">
        <w:rPr>
          <w:rFonts w:ascii="宋体" w:hAnsi="宋体" w:cs="仿宋" w:hint="eastAsia"/>
          <w:kern w:val="0"/>
          <w:sz w:val="28"/>
          <w:szCs w:val="28"/>
          <w:lang w:val="zh-CN"/>
        </w:rPr>
        <w:t>工作。</w:t>
      </w:r>
    </w:p>
    <w:p w:rsidR="00502F69" w:rsidRDefault="008632CE" w:rsidP="009D15D0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cs="仿宋" w:hint="eastAsia"/>
          <w:kern w:val="0"/>
          <w:sz w:val="28"/>
          <w:szCs w:val="28"/>
          <w:lang w:val="zh-CN"/>
        </w:rPr>
        <w:t>5、完成2017年学校支出预算工作（实体部分）</w:t>
      </w:r>
      <w:r w:rsidR="00502F69" w:rsidRPr="00A617F3">
        <w:rPr>
          <w:rFonts w:ascii="宋体" w:hAnsi="宋体" w:hint="eastAsia"/>
          <w:color w:val="000000"/>
          <w:sz w:val="28"/>
          <w:szCs w:val="28"/>
        </w:rPr>
        <w:t>。</w:t>
      </w:r>
    </w:p>
    <w:p w:rsidR="00E27188" w:rsidRDefault="00E27188" w:rsidP="009D15D0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6、完成服务实体固定资产报废数据统计上报工作。</w:t>
      </w:r>
    </w:p>
    <w:p w:rsidR="006D4EB7" w:rsidRPr="00A617F3" w:rsidRDefault="006D4EB7" w:rsidP="009D15D0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7、完成各实体绩效工资拨付工作。</w:t>
      </w:r>
    </w:p>
    <w:p w:rsidR="00502F69" w:rsidRPr="00A617F3" w:rsidRDefault="00502F69" w:rsidP="00C759C1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cs="仿宋"/>
          <w:b/>
          <w:kern w:val="0"/>
          <w:sz w:val="28"/>
          <w:szCs w:val="28"/>
          <w:lang w:val="zh-CN"/>
        </w:rPr>
      </w:pPr>
      <w:r w:rsidRPr="00A617F3">
        <w:rPr>
          <w:rFonts w:ascii="宋体" w:hAnsi="宋体" w:cs="仿宋" w:hint="eastAsia"/>
          <w:b/>
          <w:kern w:val="0"/>
          <w:sz w:val="28"/>
          <w:szCs w:val="28"/>
          <w:lang w:val="zh-CN"/>
        </w:rPr>
        <w:t>二、非常规性经营工作</w:t>
      </w:r>
    </w:p>
    <w:p w:rsidR="00502F69" w:rsidRPr="00A617F3" w:rsidRDefault="008632CE" w:rsidP="009D15D0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cs="仿宋"/>
          <w:kern w:val="0"/>
          <w:sz w:val="28"/>
          <w:szCs w:val="28"/>
          <w:lang w:val="zh-CN"/>
        </w:rPr>
      </w:pPr>
      <w:r>
        <w:rPr>
          <w:rFonts w:ascii="宋体" w:hAnsi="宋体" w:cs="仿宋" w:hint="eastAsia"/>
          <w:kern w:val="0"/>
          <w:sz w:val="28"/>
          <w:szCs w:val="28"/>
          <w:lang w:val="zh-CN"/>
        </w:rPr>
        <w:t>1、</w:t>
      </w:r>
      <w:r w:rsidR="00E27188">
        <w:rPr>
          <w:rFonts w:ascii="宋体" w:hAnsi="宋体" w:cs="仿宋" w:hint="eastAsia"/>
          <w:kern w:val="0"/>
          <w:sz w:val="28"/>
          <w:szCs w:val="28"/>
          <w:lang w:val="zh-CN"/>
        </w:rPr>
        <w:t>参与商业网点中心出租房屋的价格谈判工作；参与昌湖物业公司学生洗涤服务外包的招标；参与场馆中心饮料自动贩卖机招标；参与学术交流中心后厨服务外包招标；</w:t>
      </w:r>
    </w:p>
    <w:p w:rsidR="00502F69" w:rsidRPr="00A617F3" w:rsidRDefault="00E27188" w:rsidP="009D15D0">
      <w:pPr>
        <w:autoSpaceDE w:val="0"/>
        <w:autoSpaceDN w:val="0"/>
        <w:adjustRightInd w:val="0"/>
        <w:spacing w:line="360" w:lineRule="auto"/>
        <w:ind w:firstLineChars="200" w:firstLine="560"/>
        <w:rPr>
          <w:rFonts w:cs="Tahoma"/>
          <w:sz w:val="28"/>
          <w:szCs w:val="28"/>
        </w:rPr>
      </w:pPr>
      <w:r>
        <w:rPr>
          <w:rFonts w:ascii="宋体" w:cs="仿宋" w:hint="eastAsia"/>
          <w:kern w:val="0"/>
          <w:sz w:val="28"/>
          <w:szCs w:val="28"/>
        </w:rPr>
        <w:t>2、参与总务部薪酬小组的研讨及数据测算工作。</w:t>
      </w:r>
    </w:p>
    <w:p w:rsidR="00502F69" w:rsidRDefault="00E27188" w:rsidP="005D64DB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仿宋" w:hint="eastAsia"/>
          <w:kern w:val="0"/>
          <w:sz w:val="28"/>
          <w:szCs w:val="28"/>
          <w:lang w:val="zh-CN"/>
        </w:rPr>
      </w:pPr>
      <w:r>
        <w:rPr>
          <w:rFonts w:ascii="宋体" w:hAnsi="宋体" w:cs="仿宋" w:hint="eastAsia"/>
          <w:kern w:val="0"/>
          <w:sz w:val="28"/>
          <w:szCs w:val="28"/>
          <w:lang w:val="zh-CN"/>
        </w:rPr>
        <w:t>3、配合财务资产部完成2017年教育收费专项检查工作。配合教育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lastRenderedPageBreak/>
        <w:t>部审计组完成校长、书记经济责任审计中涉及后勤服务集团部分的工作。</w:t>
      </w:r>
    </w:p>
    <w:p w:rsidR="00E27188" w:rsidRDefault="00E27188" w:rsidP="005D64DB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仿宋" w:hint="eastAsia"/>
          <w:kern w:val="0"/>
          <w:sz w:val="28"/>
          <w:szCs w:val="28"/>
          <w:lang w:val="zh-CN"/>
        </w:rPr>
      </w:pPr>
      <w:r>
        <w:rPr>
          <w:rFonts w:ascii="宋体" w:hAnsi="宋体" w:cs="仿宋" w:hint="eastAsia"/>
          <w:kern w:val="0"/>
          <w:sz w:val="28"/>
          <w:szCs w:val="28"/>
          <w:lang w:val="zh-CN"/>
        </w:rPr>
        <w:t>4、完成铜山高知公寓售房工作小组交办的工作。</w:t>
      </w:r>
    </w:p>
    <w:p w:rsidR="00E27188" w:rsidRDefault="00E27188" w:rsidP="005D64DB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仿宋" w:hint="eastAsia"/>
          <w:kern w:val="0"/>
          <w:sz w:val="28"/>
          <w:szCs w:val="28"/>
          <w:lang w:val="zh-CN"/>
        </w:rPr>
      </w:pPr>
      <w:r>
        <w:rPr>
          <w:rFonts w:ascii="宋体" w:hAnsi="宋体" w:cs="仿宋" w:hint="eastAsia"/>
          <w:kern w:val="0"/>
          <w:sz w:val="28"/>
          <w:szCs w:val="28"/>
          <w:lang w:val="zh-CN"/>
        </w:rPr>
        <w:t>5、配合完成张向东任期经济责任审计工作。</w:t>
      </w:r>
    </w:p>
    <w:p w:rsidR="00E27188" w:rsidRPr="00A617F3" w:rsidRDefault="00E27188" w:rsidP="005D64DB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仿宋" w:hint="eastAsia"/>
          <w:kern w:val="0"/>
          <w:sz w:val="28"/>
          <w:szCs w:val="28"/>
          <w:lang w:val="zh-CN"/>
        </w:rPr>
        <w:t>6、协助各实体</w:t>
      </w:r>
      <w:r w:rsidR="006D4EB7">
        <w:rPr>
          <w:rFonts w:ascii="宋体" w:hAnsi="宋体" w:cs="仿宋" w:hint="eastAsia"/>
          <w:kern w:val="0"/>
          <w:sz w:val="28"/>
          <w:szCs w:val="28"/>
          <w:lang w:val="zh-CN"/>
        </w:rPr>
        <w:t>单位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解决日常经营</w:t>
      </w:r>
      <w:r w:rsidR="006D4EB7">
        <w:rPr>
          <w:rFonts w:ascii="宋体" w:hAnsi="宋体" w:cs="仿宋" w:hint="eastAsia"/>
          <w:kern w:val="0"/>
          <w:sz w:val="28"/>
          <w:szCs w:val="28"/>
          <w:lang w:val="zh-CN"/>
        </w:rPr>
        <w:t>中遇到</w:t>
      </w:r>
      <w:r>
        <w:rPr>
          <w:rFonts w:ascii="宋体" w:hAnsi="宋体" w:cs="仿宋" w:hint="eastAsia"/>
          <w:kern w:val="0"/>
          <w:sz w:val="28"/>
          <w:szCs w:val="28"/>
          <w:lang w:val="zh-CN"/>
        </w:rPr>
        <w:t>的困难。</w:t>
      </w:r>
    </w:p>
    <w:p w:rsidR="00502F69" w:rsidRDefault="00502F69" w:rsidP="0036591F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cs="仿宋"/>
          <w:b/>
          <w:kern w:val="0"/>
          <w:sz w:val="28"/>
          <w:szCs w:val="28"/>
          <w:lang w:val="zh-CN"/>
        </w:rPr>
      </w:pPr>
      <w:r w:rsidRPr="0036591F">
        <w:rPr>
          <w:rFonts w:ascii="宋体" w:hAnsi="宋体" w:cs="仿宋" w:hint="eastAsia"/>
          <w:b/>
          <w:kern w:val="0"/>
          <w:sz w:val="28"/>
          <w:szCs w:val="28"/>
          <w:lang w:val="zh-CN"/>
        </w:rPr>
        <w:t>三、</w:t>
      </w:r>
      <w:r w:rsidR="00E27188">
        <w:rPr>
          <w:rFonts w:ascii="宋体" w:hAnsi="宋体" w:cs="仿宋" w:hint="eastAsia"/>
          <w:b/>
          <w:kern w:val="0"/>
          <w:sz w:val="28"/>
          <w:szCs w:val="28"/>
          <w:lang w:val="zh-CN"/>
        </w:rPr>
        <w:t>下半年</w:t>
      </w:r>
      <w:r w:rsidRPr="0036591F">
        <w:rPr>
          <w:rFonts w:ascii="宋体" w:hAnsi="宋体" w:cs="仿宋" w:hint="eastAsia"/>
          <w:b/>
          <w:kern w:val="0"/>
          <w:sz w:val="28"/>
          <w:szCs w:val="28"/>
          <w:lang w:val="zh-CN"/>
        </w:rPr>
        <w:t>工作计划</w:t>
      </w:r>
    </w:p>
    <w:p w:rsidR="00502F69" w:rsidRDefault="00E27188" w:rsidP="0036591F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D4EB7">
        <w:rPr>
          <w:rFonts w:hint="eastAsia"/>
          <w:sz w:val="28"/>
          <w:szCs w:val="28"/>
        </w:rPr>
        <w:t>完成新生卧具厂家考察、货品验收、抽检工作。</w:t>
      </w:r>
    </w:p>
    <w:p w:rsidR="006D4EB7" w:rsidRDefault="006D4EB7" w:rsidP="0036591F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、保障新生开学期间学生卧具的配送、售卖工作。</w:t>
      </w:r>
    </w:p>
    <w:p w:rsidR="006D4EB7" w:rsidRDefault="006D4EB7" w:rsidP="0036591F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、开展各实体财务互查工作。</w:t>
      </w:r>
    </w:p>
    <w:p w:rsidR="006D4EB7" w:rsidRDefault="006D4EB7" w:rsidP="0036591F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、完成各类经费拨付核算工作。</w:t>
      </w:r>
    </w:p>
    <w:p w:rsidR="006D4EB7" w:rsidRDefault="006D4EB7" w:rsidP="0036591F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、完成各实体经营目标责任书签订工作。</w:t>
      </w:r>
    </w:p>
    <w:p w:rsidR="006D4EB7" w:rsidRPr="006D4EB7" w:rsidRDefault="006D4EB7" w:rsidP="0036591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、完成各实体年终绩效考核工作。</w:t>
      </w:r>
    </w:p>
    <w:p w:rsidR="00502F69" w:rsidRPr="005712CA" w:rsidRDefault="00502F69" w:rsidP="005712CA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</w:p>
    <w:p w:rsidR="00502F69" w:rsidRPr="0036591F" w:rsidRDefault="00502F69" w:rsidP="0036591F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cs="仿宋"/>
          <w:b/>
          <w:kern w:val="0"/>
          <w:sz w:val="28"/>
          <w:szCs w:val="28"/>
        </w:rPr>
      </w:pPr>
    </w:p>
    <w:sectPr w:rsidR="00502F69" w:rsidRPr="0036591F" w:rsidSect="00AA24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E5" w:rsidRDefault="009334E5" w:rsidP="00A355C2">
      <w:r>
        <w:separator/>
      </w:r>
    </w:p>
  </w:endnote>
  <w:endnote w:type="continuationSeparator" w:id="0">
    <w:p w:rsidR="009334E5" w:rsidRDefault="009334E5" w:rsidP="00A3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E5" w:rsidRDefault="009334E5" w:rsidP="00A355C2">
      <w:r>
        <w:separator/>
      </w:r>
    </w:p>
  </w:footnote>
  <w:footnote w:type="continuationSeparator" w:id="0">
    <w:p w:rsidR="009334E5" w:rsidRDefault="009334E5" w:rsidP="00A35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C6BA8A"/>
    <w:lvl w:ilvl="0">
      <w:numFmt w:val="bullet"/>
      <w:lvlText w:val="*"/>
      <w:lvlJc w:val="left"/>
    </w:lvl>
  </w:abstractNum>
  <w:abstractNum w:abstractNumId="1">
    <w:nsid w:val="043F1EE8"/>
    <w:multiLevelType w:val="hybridMultilevel"/>
    <w:tmpl w:val="C5282D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18E41DC5"/>
    <w:multiLevelType w:val="hybridMultilevel"/>
    <w:tmpl w:val="2E2476D8"/>
    <w:lvl w:ilvl="0" w:tplc="9BFEE81C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1EC3552C"/>
    <w:multiLevelType w:val="hybridMultilevel"/>
    <w:tmpl w:val="8F74D680"/>
    <w:lvl w:ilvl="0" w:tplc="4F5E2220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2466997"/>
    <w:multiLevelType w:val="hybridMultilevel"/>
    <w:tmpl w:val="56A6AB84"/>
    <w:lvl w:ilvl="0" w:tplc="DB76F13E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34FD091B"/>
    <w:multiLevelType w:val="hybridMultilevel"/>
    <w:tmpl w:val="7F2C280E"/>
    <w:lvl w:ilvl="0" w:tplc="99AA8B5A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9481047"/>
    <w:multiLevelType w:val="hybridMultilevel"/>
    <w:tmpl w:val="56A8FB6C"/>
    <w:lvl w:ilvl="0" w:tplc="CEF2B9A4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4ADC0D5C"/>
    <w:multiLevelType w:val="hybridMultilevel"/>
    <w:tmpl w:val="899835E0"/>
    <w:lvl w:ilvl="0" w:tplc="BFFEF4F8">
      <w:start w:val="2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8">
    <w:nsid w:val="57227094"/>
    <w:multiLevelType w:val="hybridMultilevel"/>
    <w:tmpl w:val="AE7C73B0"/>
    <w:lvl w:ilvl="0" w:tplc="3BE8C34C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D2758F7"/>
    <w:multiLevelType w:val="hybridMultilevel"/>
    <w:tmpl w:val="A7E6B2CA"/>
    <w:lvl w:ilvl="0" w:tplc="61FC6456">
      <w:start w:val="3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0">
    <w:nsid w:val="68D7563E"/>
    <w:multiLevelType w:val="hybridMultilevel"/>
    <w:tmpl w:val="9E74668E"/>
    <w:lvl w:ilvl="0" w:tplc="70587A20">
      <w:start w:val="2"/>
      <w:numFmt w:val="decimal"/>
      <w:lvlText w:val="%1、"/>
      <w:lvlJc w:val="left"/>
      <w:pPr>
        <w:ind w:left="18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  <w:rPr>
        <w:rFonts w:cs="Times New Roman"/>
      </w:rPr>
    </w:lvl>
  </w:abstractNum>
  <w:abstractNum w:abstractNumId="11">
    <w:nsid w:val="719A609C"/>
    <w:multiLevelType w:val="hybridMultilevel"/>
    <w:tmpl w:val="110A11E8"/>
    <w:lvl w:ilvl="0" w:tplc="8F925862">
      <w:start w:val="3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japaneseCounting"/>
        <w:lvlText w:val="%1、"/>
        <w:legacy w:legacy="1" w:legacySpace="0" w:legacyIndent="360"/>
        <w:lvlJc w:val="left"/>
        <w:rPr>
          <w:rFonts w:ascii="仿宋" w:eastAsia="仿宋" w:hAnsi="Calibri" w:cs="仿宋"/>
        </w:rPr>
      </w:lvl>
    </w:lvlOverride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6ED"/>
    <w:rsid w:val="000333CC"/>
    <w:rsid w:val="000469E5"/>
    <w:rsid w:val="00084B8C"/>
    <w:rsid w:val="0009535E"/>
    <w:rsid w:val="00170931"/>
    <w:rsid w:val="001A1767"/>
    <w:rsid w:val="002167C8"/>
    <w:rsid w:val="0023393F"/>
    <w:rsid w:val="002404FE"/>
    <w:rsid w:val="002E2097"/>
    <w:rsid w:val="002E72B8"/>
    <w:rsid w:val="00314633"/>
    <w:rsid w:val="0036591F"/>
    <w:rsid w:val="00377EAE"/>
    <w:rsid w:val="003B2C10"/>
    <w:rsid w:val="003F0357"/>
    <w:rsid w:val="004123F6"/>
    <w:rsid w:val="00414C92"/>
    <w:rsid w:val="0043178F"/>
    <w:rsid w:val="00441AE9"/>
    <w:rsid w:val="0044746A"/>
    <w:rsid w:val="004B1891"/>
    <w:rsid w:val="004D4EE2"/>
    <w:rsid w:val="00502F69"/>
    <w:rsid w:val="00504978"/>
    <w:rsid w:val="005268C7"/>
    <w:rsid w:val="0054769F"/>
    <w:rsid w:val="005601A4"/>
    <w:rsid w:val="005712CA"/>
    <w:rsid w:val="00575CBF"/>
    <w:rsid w:val="00581E21"/>
    <w:rsid w:val="00586CC8"/>
    <w:rsid w:val="005D64DB"/>
    <w:rsid w:val="00611753"/>
    <w:rsid w:val="0067072E"/>
    <w:rsid w:val="00696DB2"/>
    <w:rsid w:val="006A5E26"/>
    <w:rsid w:val="006D4EB7"/>
    <w:rsid w:val="006F0CA8"/>
    <w:rsid w:val="007430BB"/>
    <w:rsid w:val="007A73DC"/>
    <w:rsid w:val="007B51B0"/>
    <w:rsid w:val="00806C2A"/>
    <w:rsid w:val="008632CE"/>
    <w:rsid w:val="008A31D9"/>
    <w:rsid w:val="008D019E"/>
    <w:rsid w:val="008D1EB8"/>
    <w:rsid w:val="008D246E"/>
    <w:rsid w:val="008E43E5"/>
    <w:rsid w:val="008F450F"/>
    <w:rsid w:val="00927502"/>
    <w:rsid w:val="00931D53"/>
    <w:rsid w:val="009334E5"/>
    <w:rsid w:val="0098359C"/>
    <w:rsid w:val="00987AEB"/>
    <w:rsid w:val="009940F6"/>
    <w:rsid w:val="009B6732"/>
    <w:rsid w:val="009D15D0"/>
    <w:rsid w:val="009E7960"/>
    <w:rsid w:val="00A02ABB"/>
    <w:rsid w:val="00A355C2"/>
    <w:rsid w:val="00A617F3"/>
    <w:rsid w:val="00A86B3D"/>
    <w:rsid w:val="00A95EFA"/>
    <w:rsid w:val="00AA24F8"/>
    <w:rsid w:val="00AE064C"/>
    <w:rsid w:val="00AE3825"/>
    <w:rsid w:val="00AE4C90"/>
    <w:rsid w:val="00B0620A"/>
    <w:rsid w:val="00B23F7A"/>
    <w:rsid w:val="00BC05F1"/>
    <w:rsid w:val="00BF5F76"/>
    <w:rsid w:val="00C11A94"/>
    <w:rsid w:val="00C355D5"/>
    <w:rsid w:val="00C436A7"/>
    <w:rsid w:val="00C6253C"/>
    <w:rsid w:val="00C65644"/>
    <w:rsid w:val="00C759C1"/>
    <w:rsid w:val="00C9383E"/>
    <w:rsid w:val="00CF5047"/>
    <w:rsid w:val="00D02522"/>
    <w:rsid w:val="00D33381"/>
    <w:rsid w:val="00D75701"/>
    <w:rsid w:val="00D936ED"/>
    <w:rsid w:val="00DB1859"/>
    <w:rsid w:val="00DB361D"/>
    <w:rsid w:val="00DF1F40"/>
    <w:rsid w:val="00DF51C9"/>
    <w:rsid w:val="00DF5B3E"/>
    <w:rsid w:val="00E05CAC"/>
    <w:rsid w:val="00E27188"/>
    <w:rsid w:val="00E5065F"/>
    <w:rsid w:val="00E55B23"/>
    <w:rsid w:val="00E808BA"/>
    <w:rsid w:val="00EC36F4"/>
    <w:rsid w:val="00EF51C6"/>
    <w:rsid w:val="00F4053E"/>
    <w:rsid w:val="00F543EC"/>
    <w:rsid w:val="00F5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36ED"/>
    <w:pPr>
      <w:ind w:firstLineChars="200" w:firstLine="420"/>
    </w:pPr>
  </w:style>
  <w:style w:type="character" w:styleId="a4">
    <w:name w:val="Hyperlink"/>
    <w:basedOn w:val="a0"/>
    <w:uiPriority w:val="99"/>
    <w:rsid w:val="00EF51C6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locked/>
    <w:rsid w:val="00586CC8"/>
    <w:rPr>
      <w:rFonts w:cs="Times New Roman"/>
      <w:b/>
      <w:bCs/>
    </w:rPr>
  </w:style>
  <w:style w:type="paragraph" w:styleId="a6">
    <w:name w:val="Normal (Web)"/>
    <w:basedOn w:val="a"/>
    <w:uiPriority w:val="99"/>
    <w:rsid w:val="003659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A35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A355C2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A35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A355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1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</cp:lastModifiedBy>
  <cp:revision>5</cp:revision>
  <dcterms:created xsi:type="dcterms:W3CDTF">2017-06-23T02:56:00Z</dcterms:created>
  <dcterms:modified xsi:type="dcterms:W3CDTF">2017-06-23T03:20:00Z</dcterms:modified>
</cp:coreProperties>
</file>