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B5" w:rsidRDefault="003500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2017-2018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年度年中</w:t>
      </w:r>
      <w:r>
        <w:rPr>
          <w:rFonts w:ascii="Times New Roman" w:hAnsi="Times New Roman" w:cs="Times New Roman"/>
          <w:b/>
          <w:bCs/>
          <w:sz w:val="28"/>
          <w:szCs w:val="28"/>
        </w:rPr>
        <w:t>总结</w:t>
      </w:r>
    </w:p>
    <w:p w:rsidR="009B7FB5" w:rsidRDefault="0035006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学校招投标管理工作</w:t>
      </w:r>
    </w:p>
    <w:p w:rsidR="009B7FB5" w:rsidRDefault="00350064">
      <w:pPr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完成</w:t>
      </w:r>
      <w:r>
        <w:rPr>
          <w:rFonts w:ascii="Times New Roman" w:hAnsi="Times New Roman" w:cs="Times New Roman" w:hint="eastAsia"/>
          <w:sz w:val="24"/>
        </w:rPr>
        <w:t>总务部各项</w:t>
      </w:r>
      <w:r>
        <w:rPr>
          <w:rFonts w:ascii="Times New Roman" w:hAnsi="Times New Roman" w:cs="Times New Roman"/>
          <w:sz w:val="24"/>
        </w:rPr>
        <w:t>招标项目，包括深部岩土设备基础修缮工程、矿大实验学校会议室与接待室装饰工程、青教楼室内粉刷等修缮类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项、综合体育馆篮球架等基建类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项、文昌校区食堂餐饮经营服务、</w:t>
      </w:r>
      <w:r>
        <w:rPr>
          <w:rFonts w:ascii="Times New Roman" w:hAnsi="Times New Roman" w:cs="Times New Roman"/>
          <w:sz w:val="24"/>
        </w:rPr>
        <w:t>2017-2018</w:t>
      </w:r>
      <w:r>
        <w:rPr>
          <w:rFonts w:ascii="Times New Roman" w:hAnsi="Times New Roman" w:cs="Times New Roman"/>
          <w:sz w:val="24"/>
        </w:rPr>
        <w:t>高校大宗采购、文昌校区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民俗餐厅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招商等饮食类</w:t>
      </w: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 w:hint="eastAsia"/>
          <w:sz w:val="24"/>
        </w:rPr>
        <w:t>大</w:t>
      </w:r>
      <w:r>
        <w:rPr>
          <w:rFonts w:ascii="Times New Roman" w:hAnsi="Times New Roman" w:cs="Times New Roman"/>
          <w:sz w:val="24"/>
        </w:rPr>
        <w:t>项、学生公寓洗涤服务外包、运动场馆饮料自动贩卖机经营服务、南湖校区一食堂负一层地下超市门面房、学生公寓电风扇采购、尚苑保洁安保服务等其他</w:t>
      </w:r>
      <w:r>
        <w:rPr>
          <w:rFonts w:ascii="Times New Roman" w:hAnsi="Times New Roman" w:cs="Times New Roman" w:hint="eastAsia"/>
          <w:sz w:val="24"/>
        </w:rPr>
        <w:t>零星采购及服务类项目共计</w:t>
      </w:r>
      <w:r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项</w:t>
      </w:r>
      <w:r>
        <w:rPr>
          <w:rFonts w:ascii="Times New Roman" w:hAnsi="Times New Roman" w:cs="Times New Roman" w:hint="eastAsia"/>
          <w:sz w:val="24"/>
        </w:rPr>
        <w:t>，共计</w:t>
      </w:r>
      <w:r>
        <w:rPr>
          <w:rFonts w:ascii="Times New Roman" w:hAnsi="Times New Roman" w:cs="Times New Roman" w:hint="eastAsia"/>
          <w:sz w:val="24"/>
        </w:rPr>
        <w:t>24</w:t>
      </w:r>
      <w:r>
        <w:rPr>
          <w:rFonts w:ascii="Times New Roman" w:hAnsi="Times New Roman" w:cs="Times New Roman" w:hint="eastAsia"/>
          <w:sz w:val="24"/>
        </w:rPr>
        <w:t>项；</w:t>
      </w:r>
    </w:p>
    <w:p w:rsidR="009B7FB5" w:rsidRDefault="00350064">
      <w:pPr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起草招标文件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份；</w:t>
      </w:r>
      <w:r>
        <w:rPr>
          <w:rFonts w:ascii="Times New Roman" w:hAnsi="Times New Roman" w:cs="Times New Roman" w:hint="eastAsia"/>
          <w:sz w:val="24"/>
        </w:rPr>
        <w:t>修改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</w:rPr>
        <w:t>招标文件共计</w:t>
      </w:r>
      <w:r>
        <w:rPr>
          <w:rFonts w:ascii="Times New Roman" w:hAnsi="Times New Roman" w:cs="Times New Roman" w:hint="eastAsia"/>
          <w:sz w:val="24"/>
        </w:rPr>
        <w:t>21</w:t>
      </w:r>
      <w:r>
        <w:rPr>
          <w:rFonts w:ascii="Times New Roman" w:hAnsi="Times New Roman" w:cs="Times New Roman" w:hint="eastAsia"/>
          <w:sz w:val="24"/>
        </w:rPr>
        <w:t>份。</w:t>
      </w:r>
    </w:p>
    <w:p w:rsidR="009B7FB5" w:rsidRDefault="0035006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学校物资供应付款</w:t>
      </w:r>
    </w:p>
    <w:p w:rsidR="009B7FB5" w:rsidRDefault="00350064">
      <w:pPr>
        <w:ind w:firstLine="48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sz w:val="24"/>
        </w:rPr>
        <w:t>完成综合体育馆、附属中学、文昌青教公寓等项目的基建材料付款</w:t>
      </w: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 w:hint="eastAsia"/>
          <w:sz w:val="24"/>
        </w:rPr>
        <w:t>项，共计</w:t>
      </w:r>
      <w:r>
        <w:rPr>
          <w:rFonts w:ascii="Times New Roman" w:hAnsi="Times New Roman" w:cs="Times New Roman" w:hint="eastAsia"/>
          <w:sz w:val="24"/>
        </w:rPr>
        <w:t>244408.89</w:t>
      </w:r>
      <w:r>
        <w:rPr>
          <w:rFonts w:ascii="Times New Roman" w:hAnsi="Times New Roman" w:cs="Times New Roman" w:hint="eastAsia"/>
          <w:sz w:val="24"/>
        </w:rPr>
        <w:t>元。</w:t>
      </w:r>
    </w:p>
    <w:p w:rsidR="009B7FB5" w:rsidRDefault="0035006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尚苑工程支付工作</w:t>
      </w:r>
    </w:p>
    <w:p w:rsidR="009B7FB5" w:rsidRDefault="003500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完成南湖尚苑各项咨询服务类及工程类付款申请，包含道路管网、前期物业服务、零星编制费用、后期服务协议、景观工程、地坪漆、雨水收集、电缆通道等</w:t>
      </w:r>
      <w:r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项，共计</w:t>
      </w:r>
      <w:r>
        <w:rPr>
          <w:rFonts w:ascii="Times New Roman" w:hAnsi="Times New Roman" w:cs="Times New Roman"/>
          <w:sz w:val="24"/>
        </w:rPr>
        <w:t>1880.31</w:t>
      </w:r>
      <w:r>
        <w:rPr>
          <w:rFonts w:ascii="Times New Roman" w:hAnsi="Times New Roman" w:cs="Times New Roman"/>
          <w:sz w:val="24"/>
        </w:rPr>
        <w:t>万；</w:t>
      </w:r>
    </w:p>
    <w:p w:rsidR="009B7FB5" w:rsidRDefault="0035006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尚苑结算工作</w:t>
      </w:r>
    </w:p>
    <w:p w:rsidR="009B7FB5" w:rsidRDefault="003500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完成南湖尚苑各项结算工作，包含单元门、雨蓬、门窗工程、局部山体边坡地质灾害治理等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项；</w:t>
      </w:r>
      <w:r>
        <w:rPr>
          <w:rFonts w:ascii="Times New Roman" w:hAnsi="Times New Roman" w:cs="Times New Roman" w:hint="eastAsia"/>
          <w:sz w:val="24"/>
        </w:rPr>
        <w:t>开关插座、配电箱、电缆等材料结算。</w:t>
      </w:r>
    </w:p>
    <w:p w:rsidR="009B7FB5" w:rsidRDefault="0035006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尚苑物资供应工作</w:t>
      </w:r>
    </w:p>
    <w:p w:rsidR="009B7FB5" w:rsidRDefault="00350064">
      <w:pPr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完成标识牌、电缆、高杆</w:t>
      </w:r>
      <w:r>
        <w:rPr>
          <w:rFonts w:ascii="Times New Roman" w:hAnsi="Times New Roman" w:cs="Times New Roman" w:hint="eastAsia"/>
          <w:sz w:val="24"/>
        </w:rPr>
        <w:t>灯、庭院灯等招标采购。</w:t>
      </w:r>
    </w:p>
    <w:p w:rsidR="009B7FB5" w:rsidRDefault="00350064">
      <w:pPr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完成景观工程隐形井盖、石材、灯具、植草砖等认价采购。</w:t>
      </w:r>
    </w:p>
    <w:p w:rsidR="009B7FB5" w:rsidRDefault="00350064">
      <w:pPr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电缆、保温材料、弱电设备等认价采购。</w:t>
      </w:r>
    </w:p>
    <w:p w:rsidR="009B7FB5" w:rsidRDefault="0035006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其他</w:t>
      </w:r>
    </w:p>
    <w:p w:rsidR="009B7FB5" w:rsidRDefault="003500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完成南湖尚苑合同整理汇总归档工作，共签署合同及补充协议</w:t>
      </w: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份；</w:t>
      </w:r>
      <w:r>
        <w:rPr>
          <w:rFonts w:ascii="Times New Roman" w:hAnsi="Times New Roman" w:cs="Times New Roman" w:hint="eastAsia"/>
          <w:sz w:val="24"/>
        </w:rPr>
        <w:t>完成电缆、保温材料、弱电设备等材料及工程类</w:t>
      </w:r>
      <w:r>
        <w:rPr>
          <w:rFonts w:ascii="Times New Roman" w:hAnsi="Times New Roman" w:cs="Times New Roman"/>
          <w:sz w:val="24"/>
        </w:rPr>
        <w:t>认价通知</w:t>
      </w:r>
      <w:r>
        <w:rPr>
          <w:rFonts w:ascii="Times New Roman" w:hAnsi="Times New Roman" w:cs="Times New Roman" w:hint="eastAsia"/>
          <w:sz w:val="24"/>
        </w:rPr>
        <w:t>，共计</w:t>
      </w:r>
      <w:r>
        <w:rPr>
          <w:rFonts w:ascii="Times New Roman" w:hAnsi="Times New Roman" w:cs="Times New Roman" w:hint="eastAsia"/>
          <w:sz w:val="24"/>
        </w:rPr>
        <w:t>15</w:t>
      </w:r>
      <w:r>
        <w:rPr>
          <w:rFonts w:ascii="Times New Roman" w:hAnsi="Times New Roman" w:cs="Times New Roman"/>
          <w:sz w:val="24"/>
        </w:rPr>
        <w:t>份</w:t>
      </w:r>
      <w:r>
        <w:rPr>
          <w:rFonts w:ascii="Times New Roman" w:hAnsi="Times New Roman" w:cs="Times New Roman" w:hint="eastAsia"/>
          <w:sz w:val="24"/>
        </w:rPr>
        <w:t>。</w:t>
      </w:r>
    </w:p>
    <w:sectPr w:rsidR="009B7FB5" w:rsidSect="009B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9D4B"/>
    <w:multiLevelType w:val="singleLevel"/>
    <w:tmpl w:val="59559D4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FB5"/>
    <w:rsid w:val="00350064"/>
    <w:rsid w:val="009B7FB5"/>
    <w:rsid w:val="018A21CE"/>
    <w:rsid w:val="0AD10EC7"/>
    <w:rsid w:val="0BF049FD"/>
    <w:rsid w:val="0D1774FE"/>
    <w:rsid w:val="1B1255F1"/>
    <w:rsid w:val="1BDF4FF8"/>
    <w:rsid w:val="1E4C3DD5"/>
    <w:rsid w:val="1F8951D5"/>
    <w:rsid w:val="2090532C"/>
    <w:rsid w:val="218A3A2B"/>
    <w:rsid w:val="2E6C723D"/>
    <w:rsid w:val="350757BF"/>
    <w:rsid w:val="37CD4887"/>
    <w:rsid w:val="37FC043C"/>
    <w:rsid w:val="42044F4D"/>
    <w:rsid w:val="46335269"/>
    <w:rsid w:val="56D94D9D"/>
    <w:rsid w:val="58765759"/>
    <w:rsid w:val="592E4D23"/>
    <w:rsid w:val="5AA1605F"/>
    <w:rsid w:val="5ACE39E5"/>
    <w:rsid w:val="67EB3EAB"/>
    <w:rsid w:val="6AED71D1"/>
    <w:rsid w:val="75277315"/>
    <w:rsid w:val="75C6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china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杜文博</cp:lastModifiedBy>
  <cp:revision>2</cp:revision>
  <dcterms:created xsi:type="dcterms:W3CDTF">2017-07-21T11:06:00Z</dcterms:created>
  <dcterms:modified xsi:type="dcterms:W3CDTF">2017-07-21T11:06:00Z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